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956" w:rsidRPr="00C63956" w:rsidRDefault="00C63956" w:rsidP="00C63956">
      <w:pPr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3956">
        <w:rPr>
          <w:rFonts w:ascii="Times New Roman" w:hAnsi="Times New Roman" w:cs="Times New Roman"/>
          <w:b/>
          <w:sz w:val="28"/>
          <w:szCs w:val="28"/>
        </w:rPr>
        <w:t>Взыскание задолженности с несовершеннолетних плательщиков</w:t>
      </w:r>
    </w:p>
    <w:p w:rsidR="00C63956" w:rsidRPr="00C63956" w:rsidRDefault="00C63956" w:rsidP="00C63956">
      <w:pPr>
        <w:rPr>
          <w:rFonts w:ascii="Times New Roman" w:hAnsi="Times New Roman" w:cs="Times New Roman"/>
          <w:sz w:val="28"/>
          <w:szCs w:val="28"/>
        </w:rPr>
      </w:pPr>
    </w:p>
    <w:p w:rsidR="00C63956" w:rsidRPr="00C63956" w:rsidRDefault="00C63956" w:rsidP="00C6395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3956">
        <w:rPr>
          <w:rFonts w:ascii="Times New Roman" w:hAnsi="Times New Roman" w:cs="Times New Roman"/>
          <w:sz w:val="28"/>
          <w:szCs w:val="28"/>
        </w:rPr>
        <w:t>УФНС России по Республике Алтай информирует, что налоговый орган вправе взыскать задолженность по налогам несовершеннолетнего лица как за счет имущества такого лица, так и за счет имущества его законных представителей.</w:t>
      </w:r>
    </w:p>
    <w:p w:rsidR="00C63956" w:rsidRPr="00C63956" w:rsidRDefault="00C63956" w:rsidP="00C639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3956" w:rsidRPr="00C63956" w:rsidRDefault="00C63956" w:rsidP="00C6395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3956">
        <w:rPr>
          <w:rFonts w:ascii="Times New Roman" w:hAnsi="Times New Roman" w:cs="Times New Roman"/>
          <w:sz w:val="28"/>
          <w:szCs w:val="28"/>
        </w:rPr>
        <w:t>Законодательство Российской Федерации предусматривает возможность взыскания задолженности по налогам несовершеннолетнего лица с его законных представителей.</w:t>
      </w:r>
    </w:p>
    <w:p w:rsidR="00C63956" w:rsidRPr="00C63956" w:rsidRDefault="00C63956" w:rsidP="00C639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3956" w:rsidRPr="00C63956" w:rsidRDefault="00C63956" w:rsidP="00C6395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3956">
        <w:rPr>
          <w:rFonts w:ascii="Times New Roman" w:hAnsi="Times New Roman" w:cs="Times New Roman"/>
          <w:sz w:val="28"/>
          <w:szCs w:val="28"/>
        </w:rPr>
        <w:t>Обязанность законных представителей по уплате налогов несовершеннолетнего лица является солидарной, что предполагает возможность взыскания задолженности как со всех законных представителей, так и с любого из них в отдельности.</w:t>
      </w:r>
    </w:p>
    <w:p w:rsidR="00C63956" w:rsidRPr="00C63956" w:rsidRDefault="00C63956" w:rsidP="00C639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3956" w:rsidRPr="00C63956" w:rsidRDefault="00C63956" w:rsidP="00C6395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3956">
        <w:rPr>
          <w:rFonts w:ascii="Times New Roman" w:hAnsi="Times New Roman" w:cs="Times New Roman"/>
          <w:sz w:val="28"/>
          <w:szCs w:val="28"/>
        </w:rPr>
        <w:t>Родители, опекуны и попечители несут ответственность за исполнение налоговых обязательств несовершеннолетних лиц, если на ребенка оформлено имущество (недвижимость, земля, транспорт).</w:t>
      </w:r>
    </w:p>
    <w:p w:rsidR="00C63956" w:rsidRPr="00C63956" w:rsidRDefault="00C63956" w:rsidP="00C639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3956" w:rsidRPr="00C63956" w:rsidRDefault="00C63956" w:rsidP="00C6395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3956">
        <w:rPr>
          <w:rFonts w:ascii="Times New Roman" w:hAnsi="Times New Roman" w:cs="Times New Roman"/>
          <w:sz w:val="28"/>
          <w:szCs w:val="28"/>
        </w:rPr>
        <w:t xml:space="preserve">С 22 мая 2026 года налоговый орган через портал «Госуслуги» начал рассылку информационных уведомлений в адрес законных представителей о необходимости погашения долга несовершеннолетних должников. </w:t>
      </w:r>
    </w:p>
    <w:p w:rsidR="00C63956" w:rsidRPr="00C63956" w:rsidRDefault="00C63956" w:rsidP="00C639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3956" w:rsidRPr="00C63956" w:rsidRDefault="00C63956" w:rsidP="00C6395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3956">
        <w:rPr>
          <w:rFonts w:ascii="Times New Roman" w:hAnsi="Times New Roman" w:cs="Times New Roman"/>
          <w:sz w:val="28"/>
          <w:szCs w:val="28"/>
        </w:rPr>
        <w:t>В республике числится более 5 тыс. несовершеннолетних должников. Во избежание блокировки счетов рекомендуем своевременно оплачивать налоги через сервисы ФНС, мобильное приложение, банкоматы или Почту России.</w:t>
      </w:r>
    </w:p>
    <w:p w:rsidR="00936839" w:rsidRDefault="00936839"/>
    <w:sectPr w:rsidR="009368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6839" w:rsidRDefault="00936839" w:rsidP="00C63956">
      <w:pPr>
        <w:spacing w:after="0" w:line="240" w:lineRule="auto"/>
      </w:pPr>
      <w:r>
        <w:separator/>
      </w:r>
    </w:p>
  </w:endnote>
  <w:endnote w:type="continuationSeparator" w:id="1">
    <w:p w:rsidR="00936839" w:rsidRDefault="00936839" w:rsidP="00C63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6839" w:rsidRDefault="00936839" w:rsidP="00C63956">
      <w:pPr>
        <w:spacing w:after="0" w:line="240" w:lineRule="auto"/>
      </w:pPr>
      <w:r>
        <w:separator/>
      </w:r>
    </w:p>
  </w:footnote>
  <w:footnote w:type="continuationSeparator" w:id="1">
    <w:p w:rsidR="00936839" w:rsidRDefault="00936839" w:rsidP="00C639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63956"/>
    <w:rsid w:val="00936839"/>
    <w:rsid w:val="00C639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639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63956"/>
  </w:style>
  <w:style w:type="paragraph" w:styleId="a5">
    <w:name w:val="footer"/>
    <w:basedOn w:val="a"/>
    <w:link w:val="a6"/>
    <w:uiPriority w:val="99"/>
    <w:semiHidden/>
    <w:unhideWhenUsed/>
    <w:rsid w:val="00C639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639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1070</Characters>
  <Application>Microsoft Office Word</Application>
  <DocSecurity>0</DocSecurity>
  <Lines>8</Lines>
  <Paragraphs>2</Paragraphs>
  <ScaleCrop>false</ScaleCrop>
  <Company>Microsoft</Company>
  <LinksUpToDate>false</LinksUpToDate>
  <CharactersWithSpaces>1255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2026-06-19T08:35:00Z</dcterms:created>
  <dcterms:modified xsi:type="dcterms:W3CDTF">2026-06-19T08:36:00Z</dcterms:modified>
</cp:coreProperties>
</file>