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9A0" w:rsidRPr="00ED5B0D" w:rsidRDefault="00B279A0" w:rsidP="00B279A0">
      <w:pPr>
        <w:widowControl w:val="0"/>
        <w:autoSpaceDE w:val="0"/>
        <w:autoSpaceDN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B0D">
        <w:rPr>
          <w:rFonts w:ascii="Times New Roman" w:hAnsi="Times New Roman" w:cs="Times New Roman"/>
          <w:b/>
          <w:sz w:val="24"/>
          <w:szCs w:val="24"/>
        </w:rPr>
        <w:t>Единый документ учета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С 1 января 2026 года факт учета организаций, предпринимателей и граждан в налоговых органах будет подтверждаться единым для всех лиц документом - выпиской из Единого государственного реестра налогоплательщиков. Этот документ содержит сведения об учете лица в налоговом органе (ИНН, наименование/Ф.И.О., сведения об объекте учета, дате постановки (снятия</w:t>
      </w:r>
      <w:proofErr w:type="gramStart"/>
      <w:r w:rsidRPr="00ED5B0D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ED5B0D">
        <w:rPr>
          <w:rFonts w:ascii="Times New Roman" w:hAnsi="Times New Roman" w:cs="Times New Roman"/>
          <w:sz w:val="24"/>
          <w:szCs w:val="24"/>
        </w:rPr>
        <w:t xml:space="preserve"> налоговом органе, где лицо стоит на учете).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 xml:space="preserve">При этом налоговые органы больше не будут выдавать свидетельства и уведомления о постановке на учет (снятии с учета). Соответствующие изменения в Налоговый </w:t>
      </w:r>
      <w:hyperlink r:id="rId4">
        <w:r w:rsidRPr="00ED5B0D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Pr="00ED5B0D">
        <w:rPr>
          <w:rFonts w:ascii="Times New Roman" w:hAnsi="Times New Roman" w:cs="Times New Roman"/>
          <w:sz w:val="24"/>
          <w:szCs w:val="24"/>
        </w:rPr>
        <w:t xml:space="preserve"> Российской Федерации внесены Федеральным </w:t>
      </w:r>
      <w:hyperlink r:id="rId5">
        <w:r w:rsidRPr="00ED5B0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D5B0D">
        <w:rPr>
          <w:rFonts w:ascii="Times New Roman" w:hAnsi="Times New Roman" w:cs="Times New Roman"/>
          <w:sz w:val="24"/>
          <w:szCs w:val="24"/>
        </w:rPr>
        <w:t xml:space="preserve"> от 08.08.2024 № 259-ФЗ.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Для получения выписки можно представить запрос в любой налоговый орган: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 xml:space="preserve">- в электронном виде - через личный кабинет налогоплательщика, с помощью сервиса «Узнай свой ИНН» или портал </w:t>
      </w:r>
      <w:proofErr w:type="spellStart"/>
      <w:r w:rsidRPr="00ED5B0D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ED5B0D">
        <w:rPr>
          <w:rFonts w:ascii="Times New Roman" w:hAnsi="Times New Roman" w:cs="Times New Roman"/>
          <w:sz w:val="24"/>
          <w:szCs w:val="24"/>
        </w:rPr>
        <w:t>. Направляемая в ответ электронная выписка подписывается усиленной квалифицированной электронной подписью и равнозначна выписке на бумаге;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- на бумаге - лично (через представителя) или заказным письмом по почте.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Ответ будет направлен тем же способом, каким был направлен запрос, в течение пяти дней.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 xml:space="preserve">Важно, что менять ранее выданные свидетельства и уведомления не нужно, они остаются действительными. Как и прежде, физические лица могут узнать </w:t>
      </w:r>
      <w:proofErr w:type="gramStart"/>
      <w:r w:rsidRPr="00ED5B0D">
        <w:rPr>
          <w:rFonts w:ascii="Times New Roman" w:hAnsi="Times New Roman" w:cs="Times New Roman"/>
          <w:sz w:val="24"/>
          <w:szCs w:val="24"/>
        </w:rPr>
        <w:t>свой</w:t>
      </w:r>
      <w:proofErr w:type="gramEnd"/>
      <w:r w:rsidRPr="00ED5B0D">
        <w:rPr>
          <w:rFonts w:ascii="Times New Roman" w:hAnsi="Times New Roman" w:cs="Times New Roman"/>
          <w:sz w:val="24"/>
          <w:szCs w:val="24"/>
        </w:rPr>
        <w:t xml:space="preserve"> ИНН и моментально получить электронную выписку о нем на сайте ФНС России. Для этого нужно запросить ИНН и пройти по ссылке «Получить выписку».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При постановке на учет (снятии с учета) налоговые органы будут выдавать выписку как физическим, так и юридическим лицам без запроса: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- российским и иностранным организациям - по месту нахождения, месту осуществления деятельности через обособленное подразделение;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- иностранным лицам, осуществляющим электронную торговлю или оказывающим электронные услуги в РФ;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- физическим лицам в качестве нотариусов, адвокатов, арбитражных управляющих или на основании заявления о постановке на учет в налоговом органе либо сведений о выплаченном доходе.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Наряду с выпиской из реестра налогоплательщиков постановку на учет также будут подтверждать: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- для юридических лиц - выписка из ЕГРЮЛ (Единого государственного реестра юридических лиц);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- для иностранных юридических лиц - выписка из РАФП (Государственного реестра аккредитованных филиалов, представительств иностранных юр. лиц);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- для индивидуальных предпринимателей - выписка из ЕГРИП (Единого государственного реестра индивидуальных предпринимателей).</w:t>
      </w:r>
    </w:p>
    <w:p w:rsidR="00B279A0" w:rsidRPr="00ED5B0D" w:rsidRDefault="00B279A0" w:rsidP="00B279A0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Таким образом, выписка заменит свидетельство ИНН и уведомления о постановке на учет, снятии с учета, например, по месту нахождения имущества. То есть хранить свидетельства и уведомления более не требуется, как и посещать для их получения налоговые органы: получить актуальную информацию из реестра налогоплательщиков о себе можно в любое время с помощью электронных сервисов.</w:t>
      </w:r>
    </w:p>
    <w:p w:rsidR="00B97644" w:rsidRPr="00FE2494" w:rsidRDefault="00B279A0" w:rsidP="00FE249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B0D">
        <w:rPr>
          <w:rFonts w:ascii="Times New Roman" w:hAnsi="Times New Roman" w:cs="Times New Roman"/>
          <w:sz w:val="24"/>
          <w:szCs w:val="24"/>
        </w:rPr>
        <w:t>Новый порядок сократит бумажный документооборот и сделает взаимодействие с ФНС России удобнее, сокращая визиты налогоплательщиков в налоговый орган.</w:t>
      </w:r>
      <w:bookmarkStart w:id="0" w:name="_GoBack"/>
      <w:bookmarkEnd w:id="0"/>
    </w:p>
    <w:sectPr w:rsidR="00B97644" w:rsidRPr="00FE2494" w:rsidSect="00FE2494">
      <w:pgSz w:w="11906" w:h="16838"/>
      <w:pgMar w:top="57" w:right="567" w:bottom="5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B279A0"/>
    <w:rsid w:val="0014428D"/>
    <w:rsid w:val="00B279A0"/>
    <w:rsid w:val="00B97644"/>
    <w:rsid w:val="00ED5B0D"/>
    <w:rsid w:val="00FE2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529&amp;dst=100016" TargetMode="External"/><Relationship Id="rId4" Type="http://schemas.openxmlformats.org/officeDocument/2006/relationships/hyperlink" Target="https://login.consultant.ru/link/?req=doc&amp;base=LAW&amp;n=495617&amp;dst=68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3</cp:revision>
  <cp:lastPrinted>2025-11-26T02:41:00Z</cp:lastPrinted>
  <dcterms:created xsi:type="dcterms:W3CDTF">2025-11-25T06:08:00Z</dcterms:created>
  <dcterms:modified xsi:type="dcterms:W3CDTF">2025-11-26T02:41:00Z</dcterms:modified>
</cp:coreProperties>
</file>