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EE7" w:rsidRDefault="002F6EE7" w:rsidP="002F6E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140BC" w:rsidRPr="002F6EE7" w:rsidRDefault="00F4546D" w:rsidP="00980921">
      <w:pPr>
        <w:spacing w:after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2F6EE7">
        <w:rPr>
          <w:rFonts w:ascii="Times New Roman" w:hAnsi="Times New Roman" w:cs="Times New Roman"/>
          <w:sz w:val="26"/>
          <w:szCs w:val="26"/>
        </w:rPr>
        <w:t>овышающи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2F6EE7">
        <w:rPr>
          <w:rFonts w:ascii="Times New Roman" w:hAnsi="Times New Roman" w:cs="Times New Roman"/>
          <w:sz w:val="26"/>
          <w:szCs w:val="26"/>
        </w:rPr>
        <w:t xml:space="preserve"> коэффициент</w:t>
      </w:r>
      <w:r>
        <w:rPr>
          <w:rFonts w:ascii="Times New Roman" w:hAnsi="Times New Roman" w:cs="Times New Roman"/>
          <w:sz w:val="26"/>
          <w:szCs w:val="26"/>
        </w:rPr>
        <w:t>ы при расчете</w:t>
      </w:r>
      <w:r w:rsidR="00AC6082">
        <w:rPr>
          <w:rFonts w:ascii="Times New Roman" w:hAnsi="Times New Roman" w:cs="Times New Roman"/>
          <w:sz w:val="26"/>
          <w:szCs w:val="26"/>
        </w:rPr>
        <w:t xml:space="preserve"> </w:t>
      </w:r>
      <w:r w:rsidR="00980921" w:rsidRPr="002F6EE7">
        <w:rPr>
          <w:rFonts w:ascii="Times New Roman" w:hAnsi="Times New Roman" w:cs="Times New Roman"/>
          <w:sz w:val="26"/>
          <w:szCs w:val="26"/>
        </w:rPr>
        <w:t xml:space="preserve">земельного налога </w:t>
      </w:r>
    </w:p>
    <w:p w:rsidR="002F6EE7" w:rsidRPr="002F6EE7" w:rsidRDefault="002F6EE7" w:rsidP="002F6EE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140BC" w:rsidRPr="002F6EE7" w:rsidRDefault="005533B6" w:rsidP="002F6EE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0140BC" w:rsidRPr="002F6EE7">
        <w:rPr>
          <w:rFonts w:ascii="Times New Roman" w:hAnsi="Times New Roman" w:cs="Times New Roman"/>
          <w:sz w:val="26"/>
          <w:szCs w:val="26"/>
        </w:rPr>
        <w:t>ри расчете земельного налога физически</w:t>
      </w:r>
      <w:r w:rsidR="00D14965">
        <w:rPr>
          <w:rFonts w:ascii="Times New Roman" w:hAnsi="Times New Roman" w:cs="Times New Roman"/>
          <w:sz w:val="26"/>
          <w:szCs w:val="26"/>
        </w:rPr>
        <w:t>х</w:t>
      </w:r>
      <w:r w:rsidR="000140BC" w:rsidRPr="002F6EE7">
        <w:rPr>
          <w:rFonts w:ascii="Times New Roman" w:hAnsi="Times New Roman" w:cs="Times New Roman"/>
          <w:sz w:val="26"/>
          <w:szCs w:val="26"/>
        </w:rPr>
        <w:t xml:space="preserve"> лиц </w:t>
      </w:r>
      <w:r>
        <w:rPr>
          <w:rFonts w:ascii="Times New Roman" w:hAnsi="Times New Roman" w:cs="Times New Roman"/>
          <w:sz w:val="26"/>
          <w:szCs w:val="26"/>
        </w:rPr>
        <w:t>с</w:t>
      </w:r>
      <w:r w:rsidR="00D14965">
        <w:rPr>
          <w:rFonts w:ascii="Times New Roman" w:hAnsi="Times New Roman" w:cs="Times New Roman"/>
          <w:sz w:val="26"/>
          <w:szCs w:val="26"/>
        </w:rPr>
        <w:t>умма налога увеличится в 2 раза по земельным</w:t>
      </w:r>
      <w:r w:rsidR="000140BC" w:rsidRPr="002F6EE7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D14965">
        <w:rPr>
          <w:rFonts w:ascii="Times New Roman" w:hAnsi="Times New Roman" w:cs="Times New Roman"/>
          <w:sz w:val="26"/>
          <w:szCs w:val="26"/>
        </w:rPr>
        <w:t>ам</w:t>
      </w:r>
      <w:r w:rsidR="000140BC" w:rsidRPr="002F6EE7">
        <w:rPr>
          <w:rFonts w:ascii="Times New Roman" w:hAnsi="Times New Roman" w:cs="Times New Roman"/>
          <w:sz w:val="26"/>
          <w:szCs w:val="26"/>
        </w:rPr>
        <w:t>, приобретенны</w:t>
      </w:r>
      <w:r w:rsidR="00D14965">
        <w:rPr>
          <w:rFonts w:ascii="Times New Roman" w:hAnsi="Times New Roman" w:cs="Times New Roman"/>
          <w:sz w:val="26"/>
          <w:szCs w:val="26"/>
        </w:rPr>
        <w:t>м</w:t>
      </w:r>
      <w:r w:rsidR="000140BC" w:rsidRPr="002F6EE7">
        <w:rPr>
          <w:rFonts w:ascii="Times New Roman" w:hAnsi="Times New Roman" w:cs="Times New Roman"/>
          <w:sz w:val="26"/>
          <w:szCs w:val="26"/>
        </w:rPr>
        <w:t xml:space="preserve"> физическими лицами в собственность для индивидуального жилищного строительства,  </w:t>
      </w:r>
      <w:r w:rsidR="005822BD">
        <w:rPr>
          <w:rFonts w:ascii="Times New Roman" w:hAnsi="Times New Roman" w:cs="Times New Roman"/>
          <w:sz w:val="26"/>
          <w:szCs w:val="26"/>
        </w:rPr>
        <w:t xml:space="preserve">если </w:t>
      </w:r>
      <w:r w:rsidR="000140BC" w:rsidRPr="002F6EE7">
        <w:rPr>
          <w:rFonts w:ascii="Times New Roman" w:hAnsi="Times New Roman" w:cs="Times New Roman"/>
          <w:sz w:val="26"/>
          <w:szCs w:val="26"/>
        </w:rPr>
        <w:t>период строительства вплоть до государственной регистрации прав на построенный объект недвижимости</w:t>
      </w:r>
      <w:r w:rsidR="005822BD" w:rsidRPr="005533B6">
        <w:rPr>
          <w:rFonts w:ascii="Times New Roman" w:hAnsi="Times New Roman" w:cs="Times New Roman"/>
          <w:sz w:val="26"/>
          <w:szCs w:val="26"/>
        </w:rPr>
        <w:t>превышает десятилетний</w:t>
      </w:r>
      <w:r w:rsidR="005822BD">
        <w:rPr>
          <w:rFonts w:ascii="Times New Roman" w:hAnsi="Times New Roman" w:cs="Times New Roman"/>
          <w:sz w:val="26"/>
          <w:szCs w:val="26"/>
        </w:rPr>
        <w:t xml:space="preserve"> срок </w:t>
      </w:r>
      <w:r w:rsidR="00151E03">
        <w:rPr>
          <w:rFonts w:ascii="Times New Roman" w:hAnsi="Times New Roman" w:cs="Times New Roman"/>
          <w:sz w:val="26"/>
          <w:szCs w:val="26"/>
        </w:rPr>
        <w:t>(п.16.ст. 396 НК РФ)</w:t>
      </w:r>
      <w:r w:rsidR="000140BC" w:rsidRPr="002F6EE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140BC" w:rsidRPr="002F6EE7" w:rsidRDefault="000140BC" w:rsidP="002F6EE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F6EE7">
        <w:rPr>
          <w:rFonts w:ascii="Times New Roman" w:hAnsi="Times New Roman" w:cs="Times New Roman"/>
          <w:sz w:val="26"/>
          <w:szCs w:val="26"/>
        </w:rPr>
        <w:t>То есть, если гражданин приобрел в 20</w:t>
      </w:r>
      <w:r w:rsidR="00F47112">
        <w:rPr>
          <w:rFonts w:ascii="Times New Roman" w:hAnsi="Times New Roman" w:cs="Times New Roman"/>
          <w:sz w:val="26"/>
          <w:szCs w:val="26"/>
        </w:rPr>
        <w:t>14</w:t>
      </w:r>
      <w:r w:rsidRPr="002F6EE7">
        <w:rPr>
          <w:rFonts w:ascii="Times New Roman" w:hAnsi="Times New Roman" w:cs="Times New Roman"/>
          <w:sz w:val="26"/>
          <w:szCs w:val="26"/>
        </w:rPr>
        <w:t xml:space="preserve"> году в собственность такой участок и, по истечении 10 лет с момента получения разрешения на строительство, не зарегистрировал права на построенный на этом участке объект недвижимости, то исчисление налога за 20</w:t>
      </w:r>
      <w:r w:rsidR="00F47112">
        <w:rPr>
          <w:rFonts w:ascii="Times New Roman" w:hAnsi="Times New Roman" w:cs="Times New Roman"/>
          <w:sz w:val="26"/>
          <w:szCs w:val="26"/>
        </w:rPr>
        <w:t>24</w:t>
      </w:r>
      <w:r w:rsidRPr="002F6EE7">
        <w:rPr>
          <w:rFonts w:ascii="Times New Roman" w:hAnsi="Times New Roman" w:cs="Times New Roman"/>
          <w:sz w:val="26"/>
          <w:szCs w:val="26"/>
        </w:rPr>
        <w:t xml:space="preserve"> год  произв</w:t>
      </w:r>
      <w:r w:rsidR="00F47112">
        <w:rPr>
          <w:rFonts w:ascii="Times New Roman" w:hAnsi="Times New Roman" w:cs="Times New Roman"/>
          <w:sz w:val="26"/>
          <w:szCs w:val="26"/>
        </w:rPr>
        <w:t>едена</w:t>
      </w:r>
      <w:r w:rsidRPr="002F6EE7">
        <w:rPr>
          <w:rFonts w:ascii="Times New Roman" w:hAnsi="Times New Roman" w:cs="Times New Roman"/>
          <w:sz w:val="26"/>
          <w:szCs w:val="26"/>
        </w:rPr>
        <w:t xml:space="preserve"> с учетом коэффициента 2. </w:t>
      </w:r>
    </w:p>
    <w:p w:rsidR="000140BC" w:rsidRPr="002F6EE7" w:rsidRDefault="00587C94" w:rsidP="002F6EE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Также, </w:t>
      </w:r>
      <w:r w:rsidR="0023707C">
        <w:rPr>
          <w:rFonts w:ascii="Times New Roman" w:hAnsi="Times New Roman" w:cs="Times New Roman"/>
          <w:sz w:val="26"/>
          <w:szCs w:val="26"/>
        </w:rPr>
        <w:t xml:space="preserve">повышающий коэффициент будет применяться </w:t>
      </w:r>
      <w:r w:rsidR="0023707C" w:rsidRPr="005533B6">
        <w:rPr>
          <w:rFonts w:ascii="Times New Roman" w:hAnsi="Times New Roman" w:cs="Times New Roman"/>
          <w:sz w:val="26"/>
          <w:szCs w:val="26"/>
        </w:rPr>
        <w:t>в течение трех лет,</w:t>
      </w:r>
      <w:r w:rsidR="00AC6082">
        <w:rPr>
          <w:rFonts w:ascii="Times New Roman" w:hAnsi="Times New Roman" w:cs="Times New Roman"/>
          <w:sz w:val="26"/>
          <w:szCs w:val="26"/>
        </w:rPr>
        <w:t xml:space="preserve"> </w:t>
      </w:r>
      <w:r w:rsidR="0023707C">
        <w:rPr>
          <w:rFonts w:ascii="Times New Roman" w:hAnsi="Times New Roman" w:cs="Times New Roman"/>
          <w:sz w:val="26"/>
          <w:szCs w:val="26"/>
        </w:rPr>
        <w:t>по</w:t>
      </w:r>
      <w:r w:rsidR="0023707C" w:rsidRPr="002F6EE7">
        <w:rPr>
          <w:rFonts w:ascii="Times New Roman" w:hAnsi="Times New Roman" w:cs="Times New Roman"/>
          <w:sz w:val="26"/>
          <w:szCs w:val="26"/>
        </w:rPr>
        <w:t xml:space="preserve"> земельны</w:t>
      </w:r>
      <w:r w:rsidR="0023707C">
        <w:rPr>
          <w:rFonts w:ascii="Times New Roman" w:hAnsi="Times New Roman" w:cs="Times New Roman"/>
          <w:sz w:val="26"/>
          <w:szCs w:val="26"/>
        </w:rPr>
        <w:t>м</w:t>
      </w:r>
      <w:r w:rsidR="0023707C" w:rsidRPr="002F6EE7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23707C">
        <w:rPr>
          <w:rFonts w:ascii="Times New Roman" w:hAnsi="Times New Roman" w:cs="Times New Roman"/>
          <w:sz w:val="26"/>
          <w:szCs w:val="26"/>
        </w:rPr>
        <w:t>ам, приобретенным</w:t>
      </w:r>
      <w:r w:rsidR="0023707C" w:rsidRPr="002F6EE7">
        <w:rPr>
          <w:rFonts w:ascii="Times New Roman" w:hAnsi="Times New Roman" w:cs="Times New Roman"/>
          <w:sz w:val="26"/>
          <w:szCs w:val="26"/>
        </w:rPr>
        <w:t xml:space="preserve"> в собственность физическими лицами для </w:t>
      </w:r>
      <w:r w:rsidR="0023707C" w:rsidRPr="00AC6082">
        <w:rPr>
          <w:rFonts w:ascii="Times New Roman" w:hAnsi="Times New Roman" w:cs="Times New Roman"/>
          <w:sz w:val="26"/>
          <w:szCs w:val="26"/>
        </w:rPr>
        <w:t>иных</w:t>
      </w:r>
      <w:r w:rsidR="00AC608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3707C" w:rsidRPr="002F6EE7">
        <w:rPr>
          <w:rFonts w:ascii="Times New Roman" w:hAnsi="Times New Roman" w:cs="Times New Roman"/>
          <w:sz w:val="26"/>
          <w:szCs w:val="26"/>
        </w:rPr>
        <w:t>видов жилищного строительства</w:t>
      </w:r>
      <w:r w:rsidR="00C22CB7">
        <w:rPr>
          <w:rFonts w:ascii="Times New Roman" w:hAnsi="Times New Roman" w:cs="Times New Roman"/>
          <w:sz w:val="26"/>
          <w:szCs w:val="26"/>
        </w:rPr>
        <w:t>,</w:t>
      </w:r>
      <w:r w:rsidR="0023707C" w:rsidRPr="002F6EE7">
        <w:rPr>
          <w:rFonts w:ascii="Times New Roman" w:hAnsi="Times New Roman" w:cs="Times New Roman"/>
          <w:sz w:val="26"/>
          <w:szCs w:val="26"/>
        </w:rPr>
        <w:t xml:space="preserve"> начиная с момента государственной регистрации прав </w:t>
      </w:r>
      <w:r w:rsidR="0023707C">
        <w:rPr>
          <w:rFonts w:ascii="Times New Roman" w:hAnsi="Times New Roman" w:cs="Times New Roman"/>
          <w:sz w:val="26"/>
          <w:szCs w:val="26"/>
        </w:rPr>
        <w:t>на данные участки, вплоть до</w:t>
      </w:r>
      <w:r w:rsidR="0023707C" w:rsidRPr="002F6EE7">
        <w:rPr>
          <w:rFonts w:ascii="Times New Roman" w:hAnsi="Times New Roman" w:cs="Times New Roman"/>
          <w:sz w:val="26"/>
          <w:szCs w:val="26"/>
        </w:rPr>
        <w:t xml:space="preserve">  государственной регистрации прав</w:t>
      </w:r>
      <w:r w:rsidR="00AC6082">
        <w:rPr>
          <w:rFonts w:ascii="Times New Roman" w:hAnsi="Times New Roman" w:cs="Times New Roman"/>
          <w:sz w:val="26"/>
          <w:szCs w:val="26"/>
        </w:rPr>
        <w:t xml:space="preserve"> </w:t>
      </w:r>
      <w:r w:rsidR="0023707C">
        <w:rPr>
          <w:rFonts w:ascii="Times New Roman" w:hAnsi="Times New Roman" w:cs="Times New Roman"/>
          <w:sz w:val="26"/>
          <w:szCs w:val="26"/>
        </w:rPr>
        <w:t>на построенный</w:t>
      </w:r>
      <w:r w:rsidR="0023707C" w:rsidRPr="002F6EE7">
        <w:rPr>
          <w:rFonts w:ascii="Times New Roman" w:hAnsi="Times New Roman" w:cs="Times New Roman"/>
          <w:sz w:val="26"/>
          <w:szCs w:val="26"/>
        </w:rPr>
        <w:t xml:space="preserve"> объект недвижимости</w:t>
      </w:r>
      <w:r w:rsidR="005533B6">
        <w:rPr>
          <w:rFonts w:ascii="Times New Roman" w:hAnsi="Times New Roman" w:cs="Times New Roman"/>
          <w:sz w:val="26"/>
          <w:szCs w:val="26"/>
        </w:rPr>
        <w:t xml:space="preserve">. Если </w:t>
      </w:r>
      <w:r w:rsidR="00913CFD">
        <w:rPr>
          <w:rFonts w:ascii="Times New Roman" w:hAnsi="Times New Roman" w:cs="Times New Roman"/>
          <w:sz w:val="26"/>
          <w:szCs w:val="26"/>
        </w:rPr>
        <w:t>по истечении трех лет на построенный</w:t>
      </w:r>
      <w:r w:rsidR="00913CFD" w:rsidRPr="002F6EE7">
        <w:rPr>
          <w:rFonts w:ascii="Times New Roman" w:hAnsi="Times New Roman" w:cs="Times New Roman"/>
          <w:sz w:val="26"/>
          <w:szCs w:val="26"/>
        </w:rPr>
        <w:t xml:space="preserve"> объект недвижимости</w:t>
      </w:r>
      <w:r w:rsidR="00913CFD">
        <w:rPr>
          <w:rFonts w:ascii="Times New Roman" w:hAnsi="Times New Roman" w:cs="Times New Roman"/>
          <w:sz w:val="26"/>
          <w:szCs w:val="26"/>
        </w:rPr>
        <w:t xml:space="preserve"> отсутствует</w:t>
      </w:r>
      <w:r w:rsidR="00AC6082">
        <w:rPr>
          <w:rFonts w:ascii="Times New Roman" w:hAnsi="Times New Roman" w:cs="Times New Roman"/>
          <w:sz w:val="26"/>
          <w:szCs w:val="26"/>
        </w:rPr>
        <w:t xml:space="preserve"> </w:t>
      </w:r>
      <w:r w:rsidR="005533B6" w:rsidRPr="002F6EE7">
        <w:rPr>
          <w:rFonts w:ascii="Times New Roman" w:hAnsi="Times New Roman" w:cs="Times New Roman"/>
          <w:sz w:val="26"/>
          <w:szCs w:val="26"/>
        </w:rPr>
        <w:t>государственн</w:t>
      </w:r>
      <w:r w:rsidR="00913CFD">
        <w:rPr>
          <w:rFonts w:ascii="Times New Roman" w:hAnsi="Times New Roman" w:cs="Times New Roman"/>
          <w:sz w:val="26"/>
          <w:szCs w:val="26"/>
        </w:rPr>
        <w:t>ая</w:t>
      </w:r>
      <w:r w:rsidR="005533B6" w:rsidRPr="002F6EE7">
        <w:rPr>
          <w:rFonts w:ascii="Times New Roman" w:hAnsi="Times New Roman" w:cs="Times New Roman"/>
          <w:sz w:val="26"/>
          <w:szCs w:val="26"/>
        </w:rPr>
        <w:t xml:space="preserve"> регистраци</w:t>
      </w:r>
      <w:r w:rsidR="00913CFD">
        <w:rPr>
          <w:rFonts w:ascii="Times New Roman" w:hAnsi="Times New Roman" w:cs="Times New Roman"/>
          <w:sz w:val="26"/>
          <w:szCs w:val="26"/>
        </w:rPr>
        <w:t>я</w:t>
      </w:r>
      <w:r w:rsidR="005533B6" w:rsidRPr="002F6EE7">
        <w:rPr>
          <w:rFonts w:ascii="Times New Roman" w:hAnsi="Times New Roman" w:cs="Times New Roman"/>
          <w:sz w:val="26"/>
          <w:szCs w:val="26"/>
        </w:rPr>
        <w:t xml:space="preserve"> прав</w:t>
      </w:r>
      <w:r w:rsidR="005533B6">
        <w:rPr>
          <w:rFonts w:ascii="Times New Roman" w:hAnsi="Times New Roman" w:cs="Times New Roman"/>
          <w:sz w:val="26"/>
          <w:szCs w:val="26"/>
        </w:rPr>
        <w:t xml:space="preserve">, земельный налог исчисляется с учетом </w:t>
      </w:r>
      <w:r w:rsidR="005533B6" w:rsidRPr="002F6EE7">
        <w:rPr>
          <w:rFonts w:ascii="Times New Roman" w:hAnsi="Times New Roman" w:cs="Times New Roman"/>
          <w:sz w:val="26"/>
          <w:szCs w:val="26"/>
        </w:rPr>
        <w:t xml:space="preserve">коэффициента </w:t>
      </w:r>
      <w:r w:rsidR="002536E4">
        <w:rPr>
          <w:rFonts w:ascii="Times New Roman" w:hAnsi="Times New Roman" w:cs="Times New Roman"/>
          <w:sz w:val="26"/>
          <w:szCs w:val="26"/>
        </w:rPr>
        <w:t>4</w:t>
      </w:r>
      <w:r w:rsidR="000140BC" w:rsidRPr="002F6EE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140BC" w:rsidRPr="002F6EE7" w:rsidRDefault="002536E4" w:rsidP="002F6EE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Так, е</w:t>
      </w:r>
      <w:r w:rsidR="000140BC" w:rsidRPr="002F6EE7">
        <w:rPr>
          <w:rFonts w:ascii="Times New Roman" w:hAnsi="Times New Roman" w:cs="Times New Roman"/>
          <w:sz w:val="26"/>
          <w:szCs w:val="26"/>
        </w:rPr>
        <w:t>сли гражданин в 20</w:t>
      </w:r>
      <w:r w:rsidR="00F47112">
        <w:rPr>
          <w:rFonts w:ascii="Times New Roman" w:hAnsi="Times New Roman" w:cs="Times New Roman"/>
          <w:sz w:val="26"/>
          <w:szCs w:val="26"/>
        </w:rPr>
        <w:t>21</w:t>
      </w:r>
      <w:r w:rsidR="000140BC" w:rsidRPr="002F6EE7">
        <w:rPr>
          <w:rFonts w:ascii="Times New Roman" w:hAnsi="Times New Roman" w:cs="Times New Roman"/>
          <w:sz w:val="26"/>
          <w:szCs w:val="26"/>
        </w:rPr>
        <w:t xml:space="preserve"> году приобрел в собственность </w:t>
      </w:r>
      <w:bookmarkStart w:id="0" w:name="_GoBack"/>
      <w:bookmarkEnd w:id="0"/>
      <w:r w:rsidR="000140BC" w:rsidRPr="002F6EE7">
        <w:rPr>
          <w:rFonts w:ascii="Times New Roman" w:hAnsi="Times New Roman" w:cs="Times New Roman"/>
          <w:sz w:val="26"/>
          <w:szCs w:val="26"/>
        </w:rPr>
        <w:t xml:space="preserve">участок (например, для </w:t>
      </w:r>
      <w:proofErr w:type="spellStart"/>
      <w:r w:rsidR="000140BC" w:rsidRPr="002F6EE7">
        <w:rPr>
          <w:rFonts w:ascii="Times New Roman" w:hAnsi="Times New Roman" w:cs="Times New Roman"/>
          <w:sz w:val="26"/>
          <w:szCs w:val="26"/>
        </w:rPr>
        <w:t>среднеэтажной</w:t>
      </w:r>
      <w:proofErr w:type="spellEnd"/>
      <w:r w:rsidR="000140BC" w:rsidRPr="002F6EE7">
        <w:rPr>
          <w:rFonts w:ascii="Times New Roman" w:hAnsi="Times New Roman" w:cs="Times New Roman"/>
          <w:sz w:val="26"/>
          <w:szCs w:val="26"/>
        </w:rPr>
        <w:t xml:space="preserve"> комплексной жилой застройки</w:t>
      </w:r>
      <w:r w:rsidR="005822BD">
        <w:rPr>
          <w:rFonts w:ascii="Times New Roman" w:hAnsi="Times New Roman" w:cs="Times New Roman"/>
          <w:sz w:val="26"/>
          <w:szCs w:val="26"/>
        </w:rPr>
        <w:t xml:space="preserve">, </w:t>
      </w:r>
      <w:r w:rsidR="00731FB1">
        <w:rPr>
          <w:rFonts w:ascii="Times New Roman" w:hAnsi="Times New Roman" w:cs="Times New Roman"/>
          <w:sz w:val="26"/>
          <w:szCs w:val="26"/>
        </w:rPr>
        <w:t>малоэтажной</w:t>
      </w:r>
      <w:r w:rsidR="00731FB1" w:rsidRPr="00731FB1">
        <w:rPr>
          <w:rFonts w:ascii="Times New Roman" w:hAnsi="Times New Roman" w:cs="Times New Roman"/>
          <w:sz w:val="26"/>
          <w:szCs w:val="26"/>
        </w:rPr>
        <w:t xml:space="preserve"> многоквартирн</w:t>
      </w:r>
      <w:r w:rsidR="00731FB1">
        <w:rPr>
          <w:rFonts w:ascii="Times New Roman" w:hAnsi="Times New Roman" w:cs="Times New Roman"/>
          <w:sz w:val="26"/>
          <w:szCs w:val="26"/>
        </w:rPr>
        <w:t>ой</w:t>
      </w:r>
      <w:r w:rsidR="00731FB1" w:rsidRPr="00731FB1">
        <w:rPr>
          <w:rFonts w:ascii="Times New Roman" w:hAnsi="Times New Roman" w:cs="Times New Roman"/>
          <w:sz w:val="26"/>
          <w:szCs w:val="26"/>
        </w:rPr>
        <w:t xml:space="preserve"> жил</w:t>
      </w:r>
      <w:r w:rsidR="00731FB1">
        <w:rPr>
          <w:rFonts w:ascii="Times New Roman" w:hAnsi="Times New Roman" w:cs="Times New Roman"/>
          <w:sz w:val="26"/>
          <w:szCs w:val="26"/>
        </w:rPr>
        <w:t>ой</w:t>
      </w:r>
      <w:r w:rsidR="00731FB1" w:rsidRPr="00731FB1">
        <w:rPr>
          <w:rFonts w:ascii="Times New Roman" w:hAnsi="Times New Roman" w:cs="Times New Roman"/>
          <w:sz w:val="26"/>
          <w:szCs w:val="26"/>
        </w:rPr>
        <w:t xml:space="preserve"> застройк</w:t>
      </w:r>
      <w:r w:rsidR="00731FB1">
        <w:rPr>
          <w:rFonts w:ascii="Times New Roman" w:hAnsi="Times New Roman" w:cs="Times New Roman"/>
          <w:sz w:val="26"/>
          <w:szCs w:val="26"/>
        </w:rPr>
        <w:t>и</w:t>
      </w:r>
      <w:r w:rsidR="00AC6082">
        <w:rPr>
          <w:rFonts w:ascii="Times New Roman" w:hAnsi="Times New Roman" w:cs="Times New Roman"/>
          <w:sz w:val="26"/>
          <w:szCs w:val="26"/>
        </w:rPr>
        <w:t>,</w:t>
      </w:r>
      <w:r w:rsidR="00731FB1">
        <w:rPr>
          <w:rFonts w:ascii="Times New Roman" w:hAnsi="Times New Roman" w:cs="Times New Roman"/>
          <w:sz w:val="26"/>
          <w:szCs w:val="26"/>
        </w:rPr>
        <w:t xml:space="preserve"> блокированной жилой</w:t>
      </w:r>
      <w:r w:rsidR="00731FB1" w:rsidRPr="00731FB1">
        <w:rPr>
          <w:rFonts w:ascii="Times New Roman" w:hAnsi="Times New Roman" w:cs="Times New Roman"/>
          <w:sz w:val="26"/>
          <w:szCs w:val="26"/>
        </w:rPr>
        <w:t xml:space="preserve"> застройк</w:t>
      </w:r>
      <w:r w:rsidR="00731FB1">
        <w:rPr>
          <w:rFonts w:ascii="Times New Roman" w:hAnsi="Times New Roman" w:cs="Times New Roman"/>
          <w:sz w:val="26"/>
          <w:szCs w:val="26"/>
        </w:rPr>
        <w:t>и</w:t>
      </w:r>
      <w:r w:rsidR="000140BC" w:rsidRPr="002F6EE7">
        <w:rPr>
          <w:rFonts w:ascii="Times New Roman" w:hAnsi="Times New Roman" w:cs="Times New Roman"/>
          <w:sz w:val="26"/>
          <w:szCs w:val="26"/>
        </w:rPr>
        <w:t>) и не зарегистрировал права на построенный на этом участке объект недвижимости, то исчисление налога за 20</w:t>
      </w:r>
      <w:r w:rsidR="00F47112">
        <w:rPr>
          <w:rFonts w:ascii="Times New Roman" w:hAnsi="Times New Roman" w:cs="Times New Roman"/>
          <w:sz w:val="26"/>
          <w:szCs w:val="26"/>
        </w:rPr>
        <w:t>24</w:t>
      </w:r>
      <w:r w:rsidR="000140BC" w:rsidRPr="002F6EE7">
        <w:rPr>
          <w:rFonts w:ascii="Times New Roman" w:hAnsi="Times New Roman" w:cs="Times New Roman"/>
          <w:sz w:val="26"/>
          <w:szCs w:val="26"/>
        </w:rPr>
        <w:t xml:space="preserve"> год для него будет производиться с учетом коэффициента 2. </w:t>
      </w:r>
      <w:proofErr w:type="gramEnd"/>
    </w:p>
    <w:p w:rsidR="00DC5352" w:rsidRPr="002F6EE7" w:rsidRDefault="000140BC" w:rsidP="002F6EE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F6EE7">
        <w:rPr>
          <w:rFonts w:ascii="Times New Roman" w:hAnsi="Times New Roman" w:cs="Times New Roman"/>
          <w:sz w:val="26"/>
          <w:szCs w:val="26"/>
        </w:rPr>
        <w:t>В случае государственной регистрации прав на построенный объект недвижимости до завершения трехлетнего срока строительства, излишне уплаченная сумма налога (с коэффициентом более 1) подлежит зачету (возврату) налогоплательщику в общеустановленном порядке.</w:t>
      </w:r>
    </w:p>
    <w:p w:rsidR="002F6EE7" w:rsidRDefault="002F6EE7" w:rsidP="00F4711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F47112" w:rsidRPr="002F6EE7" w:rsidRDefault="00F47112" w:rsidP="00F4711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F47112" w:rsidRPr="002F6EE7" w:rsidSect="00731FB1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7EE2"/>
    <w:rsid w:val="000140BC"/>
    <w:rsid w:val="000C544D"/>
    <w:rsid w:val="00151E03"/>
    <w:rsid w:val="0023707C"/>
    <w:rsid w:val="002536E4"/>
    <w:rsid w:val="002E4F4E"/>
    <w:rsid w:val="002F6EE7"/>
    <w:rsid w:val="005533B6"/>
    <w:rsid w:val="005822BD"/>
    <w:rsid w:val="00587C94"/>
    <w:rsid w:val="00694D06"/>
    <w:rsid w:val="00731FB1"/>
    <w:rsid w:val="00733998"/>
    <w:rsid w:val="007C7416"/>
    <w:rsid w:val="008C7EE2"/>
    <w:rsid w:val="00913CFD"/>
    <w:rsid w:val="00980921"/>
    <w:rsid w:val="009E1F8D"/>
    <w:rsid w:val="00AC6082"/>
    <w:rsid w:val="00C22CB7"/>
    <w:rsid w:val="00D14965"/>
    <w:rsid w:val="00F4546D"/>
    <w:rsid w:val="00F471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4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1E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1E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</vt:lpstr>
      <vt:lpstr>    </vt:lpstr>
      <vt:lpstr>    </vt:lpstr>
      <vt:lpstr>    </vt:lpstr>
    </vt:vector>
  </TitlesOfParts>
  <Company/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Чинарова Алла Витальевна</dc:creator>
  <cp:lastModifiedBy>Windows User</cp:lastModifiedBy>
  <cp:revision>5</cp:revision>
  <cp:lastPrinted>2025-10-17T03:48:00Z</cp:lastPrinted>
  <dcterms:created xsi:type="dcterms:W3CDTF">2025-10-16T06:53:00Z</dcterms:created>
  <dcterms:modified xsi:type="dcterms:W3CDTF">2025-10-24T01:32:00Z</dcterms:modified>
</cp:coreProperties>
</file>