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197" w:rsidRDefault="00F87197" w:rsidP="00F87197">
      <w:pPr>
        <w:spacing w:after="0"/>
        <w:jc w:val="center"/>
      </w:pPr>
      <w:r w:rsidRPr="00F87197">
        <w:t xml:space="preserve">Юридическое лицо привлечено к налоговой ответственности за занижение </w:t>
      </w:r>
    </w:p>
    <w:p w:rsidR="00F87197" w:rsidRDefault="00F87197" w:rsidP="00F87197">
      <w:pPr>
        <w:spacing w:after="0"/>
        <w:jc w:val="center"/>
      </w:pPr>
      <w:r w:rsidRPr="00F87197">
        <w:t>налоговой базы при продаже недвижимости</w:t>
      </w:r>
    </w:p>
    <w:p w:rsidR="00F87197" w:rsidRPr="00F87197" w:rsidRDefault="00F87197" w:rsidP="00F87197">
      <w:pPr>
        <w:spacing w:after="0"/>
        <w:jc w:val="center"/>
      </w:pPr>
      <w:bookmarkStart w:id="0" w:name="_GoBack"/>
      <w:bookmarkEnd w:id="0"/>
    </w:p>
    <w:p w:rsidR="00F87197" w:rsidRPr="00F87197" w:rsidRDefault="00F87197" w:rsidP="00F87197">
      <w:r w:rsidRPr="00F87197">
        <w:t>Налоговый орган установил факт неправомерного занижения налоговой базы организацией, применяющей упрощенную систему налогообложения. В ходе проверки выяснилось, что юридическое лицо, совершив сделку по реализации недвижимого имущества в пользу своего руководителя, взаимозависимого лица, укрыло доход от этой операции, не отразив его в налоговой декларации по УСН.</w:t>
      </w:r>
    </w:p>
    <w:p w:rsidR="00F87197" w:rsidRPr="00F87197" w:rsidRDefault="00F87197" w:rsidP="00F87197">
      <w:r w:rsidRPr="00F87197">
        <w:t>Согласно </w:t>
      </w:r>
      <w:hyperlink r:id="rId5" w:history="1">
        <w:r w:rsidRPr="00F87197">
          <w:rPr>
            <w:rStyle w:val="a3"/>
          </w:rPr>
          <w:t>пункту 11 части 1 статьи 31</w:t>
        </w:r>
      </w:hyperlink>
      <w:r w:rsidRPr="00F87197">
        <w:t> и </w:t>
      </w:r>
      <w:hyperlink r:id="rId6" w:history="1">
        <w:r w:rsidRPr="00F87197">
          <w:rPr>
            <w:rStyle w:val="a3"/>
          </w:rPr>
          <w:t>статье 95</w:t>
        </w:r>
      </w:hyperlink>
      <w:r w:rsidRPr="00F87197">
        <w:t xml:space="preserve"> Налогового кодекса РФ, налоговые органы провели экспертизу рыночной стоимости проданного объекта недвижимости. Результаты экспертизы выявили, что стоимость реализованного имущества на момент совершения сделки составляла 7 370 </w:t>
      </w:r>
      <w:proofErr w:type="gramStart"/>
      <w:r w:rsidRPr="00F87197">
        <w:t>млн</w:t>
      </w:r>
      <w:proofErr w:type="gramEnd"/>
      <w:r w:rsidRPr="00F87197">
        <w:t xml:space="preserve"> рублей.</w:t>
      </w:r>
    </w:p>
    <w:p w:rsidR="00F87197" w:rsidRPr="00F87197" w:rsidRDefault="00F87197" w:rsidP="00F87197">
      <w:r w:rsidRPr="00F87197">
        <w:t>Таким образом, юридическое лицо было привлечено к налоговой ответственности в соответствии с </w:t>
      </w:r>
      <w:hyperlink r:id="rId7" w:history="1">
        <w:r w:rsidRPr="00F87197">
          <w:rPr>
            <w:rStyle w:val="a3"/>
          </w:rPr>
          <w:t>п. 1 ст. 54.1</w:t>
        </w:r>
      </w:hyperlink>
      <w:r w:rsidRPr="00F87197">
        <w:t xml:space="preserve"> Кодекса за умышленное занижение налоговой базы по УСН, связанное с реализацией объекта недвижимости взаимозависимому лицу на сумму 7 370 </w:t>
      </w:r>
      <w:proofErr w:type="gramStart"/>
      <w:r w:rsidRPr="00F87197">
        <w:t>млн</w:t>
      </w:r>
      <w:proofErr w:type="gramEnd"/>
      <w:r w:rsidRPr="00F87197">
        <w:t xml:space="preserve"> рублей.</w:t>
      </w:r>
    </w:p>
    <w:p w:rsidR="00F87197" w:rsidRPr="00F87197" w:rsidRDefault="00F87197" w:rsidP="00F87197">
      <w:r w:rsidRPr="00F87197">
        <w:t xml:space="preserve">По итогам проверки в отношении налогоплательщика было вынесено решение о привлечении к налоговой ответственности, согласно которому сумма </w:t>
      </w:r>
      <w:proofErr w:type="spellStart"/>
      <w:r w:rsidRPr="00F87197">
        <w:t>доначисленного</w:t>
      </w:r>
      <w:proofErr w:type="spellEnd"/>
      <w:r w:rsidRPr="00F87197">
        <w:t xml:space="preserve"> налога составила 2 400 </w:t>
      </w:r>
      <w:proofErr w:type="gramStart"/>
      <w:r w:rsidRPr="00F87197">
        <w:t>млн</w:t>
      </w:r>
      <w:proofErr w:type="gramEnd"/>
      <w:r w:rsidRPr="00F87197">
        <w:t xml:space="preserve"> рублей, а сумма штрафа за несвоевременную уплату налога – 240,774 тыс. рублей. Решение налогового органа вступило в законную силу.</w:t>
      </w:r>
    </w:p>
    <w:p w:rsidR="00D03CF1" w:rsidRDefault="00D03CF1"/>
    <w:sectPr w:rsidR="00D03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71E"/>
    <w:rsid w:val="003F271E"/>
    <w:rsid w:val="00D03CF1"/>
    <w:rsid w:val="00F8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71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7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log.garant.ru/fns/nk/c927f28192f7ac07a7aeb721f499b2f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alog.garant.ru/fns/nk/bba519b0e23ad33b6c3f39468736ff5f/" TargetMode="External"/><Relationship Id="rId5" Type="http://schemas.openxmlformats.org/officeDocument/2006/relationships/hyperlink" Target="https://nalog.garant.ru/fns/nk/802464714d4d10a819efb803557e9689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Текешева Марина Алексеевна</dc:creator>
  <cp:keywords/>
  <dc:description/>
  <cp:lastModifiedBy>Текешева Марина Алексеевна</cp:lastModifiedBy>
  <cp:revision>2</cp:revision>
  <dcterms:created xsi:type="dcterms:W3CDTF">2025-03-14T01:29:00Z</dcterms:created>
  <dcterms:modified xsi:type="dcterms:W3CDTF">2025-03-14T01:30:00Z</dcterms:modified>
</cp:coreProperties>
</file>